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C281D" w14:textId="12D61BBD" w:rsidR="00AD1949" w:rsidRDefault="00D11F10" w:rsidP="00AD1949">
      <w:pPr>
        <w:jc w:val="center"/>
      </w:pPr>
      <w:r>
        <w:rPr>
          <w:noProof/>
          <w:lang w:eastAsia="en-GB"/>
        </w:rPr>
        <w:drawing>
          <wp:anchor distT="0" distB="0" distL="114300" distR="114300" simplePos="0" relativeHeight="251658240" behindDoc="1" locked="0" layoutInCell="1" allowOverlap="1" wp14:anchorId="6C64A3E2" wp14:editId="4A23914E">
            <wp:simplePos x="0" y="0"/>
            <wp:positionH relativeFrom="column">
              <wp:posOffset>1247775</wp:posOffset>
            </wp:positionH>
            <wp:positionV relativeFrom="paragraph">
              <wp:posOffset>19050</wp:posOffset>
            </wp:positionV>
            <wp:extent cx="3209925" cy="8667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925" cy="866775"/>
                    </a:xfrm>
                    <a:prstGeom prst="rect">
                      <a:avLst/>
                    </a:prstGeom>
                    <a:noFill/>
                  </pic:spPr>
                </pic:pic>
              </a:graphicData>
            </a:graphic>
            <wp14:sizeRelH relativeFrom="margin">
              <wp14:pctWidth>0</wp14:pctWidth>
            </wp14:sizeRelH>
            <wp14:sizeRelV relativeFrom="margin">
              <wp14:pctHeight>0</wp14:pctHeight>
            </wp14:sizeRelV>
          </wp:anchor>
        </w:drawing>
      </w:r>
      <w:r w:rsidR="00AD1949">
        <w:rPr>
          <w:noProof/>
          <w:lang w:eastAsia="en-GB"/>
        </w:rPr>
        <w:drawing>
          <wp:anchor distT="0" distB="0" distL="114300" distR="114300" simplePos="0" relativeHeight="251660288" behindDoc="0" locked="0" layoutInCell="1" allowOverlap="1" wp14:anchorId="5E06ADC1" wp14:editId="56BA4672">
            <wp:simplePos x="0" y="0"/>
            <wp:positionH relativeFrom="rightMargin">
              <wp:posOffset>-1035685</wp:posOffset>
            </wp:positionH>
            <wp:positionV relativeFrom="paragraph">
              <wp:posOffset>9525</wp:posOffset>
            </wp:positionV>
            <wp:extent cx="1052830" cy="97821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3563" cy="978900"/>
                    </a:xfrm>
                    <a:prstGeom prst="rect">
                      <a:avLst/>
                    </a:prstGeom>
                    <a:noFill/>
                  </pic:spPr>
                </pic:pic>
              </a:graphicData>
            </a:graphic>
            <wp14:sizeRelH relativeFrom="margin">
              <wp14:pctWidth>0</wp14:pctWidth>
            </wp14:sizeRelH>
            <wp14:sizeRelV relativeFrom="margin">
              <wp14:pctHeight>0</wp14:pctHeight>
            </wp14:sizeRelV>
          </wp:anchor>
        </w:drawing>
      </w:r>
      <w:r w:rsidR="00AD1949">
        <w:rPr>
          <w:noProof/>
          <w:lang w:eastAsia="en-GB"/>
        </w:rPr>
        <w:drawing>
          <wp:anchor distT="0" distB="0" distL="114300" distR="114300" simplePos="0" relativeHeight="251659264" behindDoc="0" locked="0" layoutInCell="1" allowOverlap="1" wp14:anchorId="1044E05A" wp14:editId="79472821">
            <wp:simplePos x="0" y="0"/>
            <wp:positionH relativeFrom="margin">
              <wp:posOffset>143521</wp:posOffset>
            </wp:positionH>
            <wp:positionV relativeFrom="paragraph">
              <wp:posOffset>0</wp:posOffset>
            </wp:positionV>
            <wp:extent cx="1066154" cy="99060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321" cy="997259"/>
                    </a:xfrm>
                    <a:prstGeom prst="rect">
                      <a:avLst/>
                    </a:prstGeom>
                    <a:noFill/>
                  </pic:spPr>
                </pic:pic>
              </a:graphicData>
            </a:graphic>
            <wp14:sizeRelH relativeFrom="margin">
              <wp14:pctWidth>0</wp14:pctWidth>
            </wp14:sizeRelH>
            <wp14:sizeRelV relativeFrom="margin">
              <wp14:pctHeight>0</wp14:pctHeight>
            </wp14:sizeRelV>
          </wp:anchor>
        </w:drawing>
      </w:r>
    </w:p>
    <w:p w14:paraId="4A913156" w14:textId="77777777" w:rsidR="00AD1949" w:rsidRDefault="00AD1949" w:rsidP="00B07247"/>
    <w:p w14:paraId="13C640BB" w14:textId="6567BF49" w:rsidR="00AD1949" w:rsidRDefault="00006ED8" w:rsidP="00B07247">
      <w:r>
        <w:t xml:space="preserve">                 </w:t>
      </w:r>
    </w:p>
    <w:p w14:paraId="2B98DC8A" w14:textId="77777777" w:rsidR="00AD1949" w:rsidRDefault="00AD1949" w:rsidP="00B07247"/>
    <w:p w14:paraId="194B44D7" w14:textId="77777777" w:rsidR="00AD1949" w:rsidRPr="00D972FC" w:rsidRDefault="00AD1949" w:rsidP="00AD1949">
      <w:pPr>
        <w:widowControl w:val="0"/>
        <w:spacing w:after="0" w:line="240" w:lineRule="auto"/>
        <w:jc w:val="center"/>
        <w:rPr>
          <w:rFonts w:ascii="Calibri" w:eastAsia="Times New Roman" w:hAnsi="Calibri" w:cs="Calibri"/>
          <w:b/>
          <w:bCs/>
          <w:color w:val="000066"/>
          <w:spacing w:val="80"/>
          <w:kern w:val="28"/>
          <w:sz w:val="24"/>
          <w:szCs w:val="24"/>
          <w:lang w:val="en-US" w:eastAsia="en-GB"/>
          <w14:cntxtAlts/>
        </w:rPr>
      </w:pPr>
      <w:r w:rsidRPr="00D972FC">
        <w:rPr>
          <w:rFonts w:ascii="Calibri" w:eastAsia="Times New Roman" w:hAnsi="Calibri" w:cs="Calibri"/>
          <w:b/>
          <w:bCs/>
          <w:color w:val="000066"/>
          <w:spacing w:val="80"/>
          <w:kern w:val="28"/>
          <w:sz w:val="24"/>
          <w:szCs w:val="24"/>
          <w:lang w:val="en-US" w:eastAsia="en-GB"/>
          <w14:cntxtAlts/>
        </w:rPr>
        <w:t xml:space="preserve">6 </w:t>
      </w:r>
      <w:proofErr w:type="spellStart"/>
      <w:r w:rsidRPr="00D972FC">
        <w:rPr>
          <w:rFonts w:ascii="Calibri" w:eastAsia="Times New Roman" w:hAnsi="Calibri" w:cs="Calibri"/>
          <w:b/>
          <w:bCs/>
          <w:color w:val="000066"/>
          <w:spacing w:val="80"/>
          <w:kern w:val="28"/>
          <w:sz w:val="24"/>
          <w:szCs w:val="24"/>
          <w:lang w:val="en-US" w:eastAsia="en-GB"/>
          <w14:cntxtAlts/>
        </w:rPr>
        <w:t>Claggan</w:t>
      </w:r>
      <w:proofErr w:type="spellEnd"/>
      <w:r w:rsidRPr="00D972FC">
        <w:rPr>
          <w:rFonts w:ascii="Calibri" w:eastAsia="Times New Roman" w:hAnsi="Calibri" w:cs="Calibri"/>
          <w:b/>
          <w:bCs/>
          <w:color w:val="000066"/>
          <w:spacing w:val="80"/>
          <w:kern w:val="28"/>
          <w:sz w:val="24"/>
          <w:szCs w:val="24"/>
          <w:lang w:val="en-US" w:eastAsia="en-GB"/>
          <w14:cntxtAlts/>
        </w:rPr>
        <w:t xml:space="preserve"> Road, Cookstown. BT80 9XE</w:t>
      </w:r>
    </w:p>
    <w:p w14:paraId="779CA14D" w14:textId="77777777" w:rsidR="00AD1949" w:rsidRPr="00D972FC" w:rsidRDefault="00AD1949" w:rsidP="00AD1949">
      <w:pPr>
        <w:widowControl w:val="0"/>
        <w:spacing w:after="0" w:line="240" w:lineRule="auto"/>
        <w:jc w:val="center"/>
        <w:rPr>
          <w:rFonts w:ascii="Calibri" w:eastAsia="Times New Roman" w:hAnsi="Calibri" w:cs="Calibri"/>
          <w:b/>
          <w:bCs/>
          <w:color w:val="000066"/>
          <w:spacing w:val="80"/>
          <w:kern w:val="28"/>
          <w:sz w:val="24"/>
          <w:szCs w:val="24"/>
          <w:lang w:val="en-US" w:eastAsia="en-GB"/>
          <w14:cntxtAlts/>
        </w:rPr>
      </w:pPr>
      <w:r w:rsidRPr="00D972FC">
        <w:rPr>
          <w:rFonts w:ascii="Calibri" w:eastAsia="Times New Roman" w:hAnsi="Calibri" w:cs="Calibri"/>
          <w:b/>
          <w:bCs/>
          <w:color w:val="000066"/>
          <w:spacing w:val="80"/>
          <w:kern w:val="28"/>
          <w:sz w:val="24"/>
          <w:szCs w:val="24"/>
          <w:lang w:val="en-US" w:eastAsia="en-GB"/>
          <w14:cntxtAlts/>
        </w:rPr>
        <w:t xml:space="preserve">Tel.02886764581 </w:t>
      </w:r>
    </w:p>
    <w:p w14:paraId="4EE505D3" w14:textId="77777777" w:rsidR="00AD1949" w:rsidRPr="00D972FC" w:rsidRDefault="00AD1949" w:rsidP="00AD1949">
      <w:pPr>
        <w:widowControl w:val="0"/>
        <w:spacing w:after="0" w:line="240" w:lineRule="auto"/>
        <w:jc w:val="center"/>
        <w:rPr>
          <w:rFonts w:ascii="Calibri" w:eastAsia="Times New Roman" w:hAnsi="Calibri" w:cs="Calibri"/>
          <w:b/>
          <w:bCs/>
          <w:color w:val="000066"/>
          <w:spacing w:val="80"/>
          <w:kern w:val="28"/>
          <w:sz w:val="24"/>
          <w:szCs w:val="24"/>
          <w:lang w:val="en-US" w:eastAsia="en-GB"/>
          <w14:cntxtAlts/>
        </w:rPr>
      </w:pPr>
      <w:r w:rsidRPr="00D972FC">
        <w:rPr>
          <w:rFonts w:ascii="Calibri" w:eastAsia="Times New Roman" w:hAnsi="Calibri" w:cs="Calibri"/>
          <w:b/>
          <w:bCs/>
          <w:color w:val="000066"/>
          <w:spacing w:val="80"/>
          <w:kern w:val="28"/>
          <w:sz w:val="24"/>
          <w:szCs w:val="24"/>
          <w:lang w:val="en-US" w:eastAsia="en-GB"/>
          <w14:cntxtAlts/>
        </w:rPr>
        <w:t>Email info@lissan.cookstown.ni.sch.uk</w:t>
      </w:r>
    </w:p>
    <w:p w14:paraId="431D5D6C" w14:textId="77777777" w:rsidR="00AD1949" w:rsidRPr="00D972FC" w:rsidRDefault="00AD1949" w:rsidP="00AD1949">
      <w:pPr>
        <w:widowControl w:val="0"/>
        <w:spacing w:after="0" w:line="240" w:lineRule="auto"/>
        <w:jc w:val="center"/>
        <w:rPr>
          <w:rFonts w:ascii="Calibri" w:eastAsia="Times New Roman" w:hAnsi="Calibri" w:cs="Calibri"/>
          <w:color w:val="000066"/>
          <w:spacing w:val="80"/>
          <w:kern w:val="28"/>
          <w:sz w:val="24"/>
          <w:szCs w:val="24"/>
          <w:lang w:val="en-US" w:eastAsia="en-GB"/>
          <w14:cntxtAlts/>
        </w:rPr>
      </w:pPr>
      <w:bookmarkStart w:id="0" w:name="_Hlk35165032"/>
      <w:r w:rsidRPr="00D972FC">
        <w:rPr>
          <w:rFonts w:ascii="Calibri" w:eastAsia="Times New Roman" w:hAnsi="Calibri" w:cs="Calibri"/>
          <w:color w:val="000066"/>
          <w:spacing w:val="80"/>
          <w:kern w:val="28"/>
          <w:sz w:val="24"/>
          <w:szCs w:val="24"/>
          <w:lang w:val="en-US" w:eastAsia="en-GB"/>
          <w14:cntxtAlts/>
        </w:rPr>
        <w:t>www.lissanps.com</w:t>
      </w:r>
    </w:p>
    <w:bookmarkEnd w:id="0"/>
    <w:p w14:paraId="2534DEAC" w14:textId="67548FE7" w:rsidR="00AD1949" w:rsidRDefault="00AD1949" w:rsidP="007D6B2B">
      <w:pPr>
        <w:widowControl w:val="0"/>
        <w:spacing w:after="0" w:line="240" w:lineRule="auto"/>
        <w:rPr>
          <w:rFonts w:ascii="Times New Roman" w:eastAsia="Times New Roman" w:hAnsi="Times New Roman" w:cs="Times New Roman"/>
          <w:color w:val="000000"/>
          <w:kern w:val="28"/>
          <w:sz w:val="24"/>
          <w:szCs w:val="24"/>
          <w:lang w:eastAsia="en-GB"/>
          <w14:cntxtAlts/>
        </w:rPr>
      </w:pPr>
      <w:r w:rsidRPr="00D972FC">
        <w:rPr>
          <w:rFonts w:ascii="Times New Roman" w:eastAsia="Times New Roman" w:hAnsi="Times New Roman" w:cs="Times New Roman"/>
          <w:color w:val="000000"/>
          <w:kern w:val="28"/>
          <w:sz w:val="24"/>
          <w:szCs w:val="24"/>
          <w:lang w:eastAsia="en-GB"/>
          <w14:cntxtAlts/>
        </w:rPr>
        <w:t> </w:t>
      </w:r>
    </w:p>
    <w:p w14:paraId="32217BD8" w14:textId="4998C8A9" w:rsidR="00573195" w:rsidRDefault="00573195" w:rsidP="007D6B2B">
      <w:pPr>
        <w:widowControl w:val="0"/>
        <w:spacing w:after="0" w:line="240" w:lineRule="auto"/>
        <w:rPr>
          <w:rFonts w:ascii="Times New Roman" w:eastAsia="Times New Roman" w:hAnsi="Times New Roman" w:cs="Times New Roman"/>
          <w:color w:val="000000"/>
          <w:kern w:val="28"/>
          <w:sz w:val="24"/>
          <w:szCs w:val="24"/>
          <w:lang w:eastAsia="en-GB"/>
          <w14:cntxtAlts/>
        </w:rPr>
      </w:pPr>
    </w:p>
    <w:p w14:paraId="0556E845" w14:textId="67BBAD5C" w:rsidR="00573195" w:rsidRPr="00573195" w:rsidRDefault="00573195" w:rsidP="00573195">
      <w:pPr>
        <w:widowControl w:val="0"/>
        <w:spacing w:after="0" w:line="240" w:lineRule="auto"/>
        <w:jc w:val="right"/>
        <w:rPr>
          <w:rFonts w:eastAsia="Times New Roman" w:cstheme="minorHAnsi"/>
          <w:color w:val="000000"/>
          <w:kern w:val="28"/>
          <w:sz w:val="24"/>
          <w:szCs w:val="24"/>
          <w:lang w:eastAsia="en-GB"/>
          <w14:cntxtAlts/>
        </w:rPr>
      </w:pPr>
      <w:r w:rsidRPr="00573195">
        <w:rPr>
          <w:rFonts w:eastAsia="Times New Roman" w:cstheme="minorHAnsi"/>
          <w:color w:val="000000"/>
          <w:kern w:val="28"/>
          <w:sz w:val="24"/>
          <w:szCs w:val="24"/>
          <w:lang w:eastAsia="en-GB"/>
          <w14:cntxtAlts/>
        </w:rPr>
        <w:t>22/03/2020</w:t>
      </w:r>
    </w:p>
    <w:p w14:paraId="2CF72CD2" w14:textId="4203213D" w:rsidR="00CE68FC" w:rsidRDefault="00573195" w:rsidP="00B07247">
      <w:pPr>
        <w:jc w:val="both"/>
        <w:rPr>
          <w:rFonts w:cstheme="minorHAnsi"/>
          <w:sz w:val="24"/>
          <w:szCs w:val="24"/>
        </w:rPr>
      </w:pPr>
      <w:r w:rsidRPr="00573195">
        <w:rPr>
          <w:rFonts w:cstheme="minorHAnsi"/>
          <w:sz w:val="24"/>
          <w:szCs w:val="24"/>
        </w:rPr>
        <w:t>Dear Parents/ Guardians</w:t>
      </w:r>
      <w:r>
        <w:rPr>
          <w:rFonts w:cstheme="minorHAnsi"/>
          <w:sz w:val="24"/>
          <w:szCs w:val="24"/>
        </w:rPr>
        <w:t>,</w:t>
      </w:r>
    </w:p>
    <w:p w14:paraId="0D1EEF8A" w14:textId="76D83475" w:rsidR="00573195" w:rsidRDefault="00573195" w:rsidP="00B07247">
      <w:pPr>
        <w:jc w:val="both"/>
        <w:rPr>
          <w:rFonts w:cstheme="minorHAnsi"/>
          <w:sz w:val="24"/>
          <w:szCs w:val="24"/>
        </w:rPr>
      </w:pPr>
    </w:p>
    <w:p w14:paraId="10F57A32" w14:textId="3170C74A" w:rsidR="00F42B5E" w:rsidRDefault="00573195" w:rsidP="00B07247">
      <w:pPr>
        <w:jc w:val="both"/>
        <w:rPr>
          <w:rFonts w:cstheme="minorHAnsi"/>
          <w:b/>
          <w:bCs/>
          <w:color w:val="0070C0"/>
          <w:sz w:val="24"/>
          <w:szCs w:val="24"/>
        </w:rPr>
      </w:pPr>
      <w:r>
        <w:rPr>
          <w:rFonts w:cstheme="minorHAnsi"/>
          <w:sz w:val="24"/>
          <w:szCs w:val="24"/>
        </w:rPr>
        <w:t>Our school is closed to all pupils on Monday 23</w:t>
      </w:r>
      <w:r w:rsidRPr="00573195">
        <w:rPr>
          <w:rFonts w:cstheme="minorHAnsi"/>
          <w:sz w:val="24"/>
          <w:szCs w:val="24"/>
          <w:vertAlign w:val="superscript"/>
        </w:rPr>
        <w:t>rd</w:t>
      </w:r>
      <w:r>
        <w:rPr>
          <w:rFonts w:cstheme="minorHAnsi"/>
          <w:sz w:val="24"/>
          <w:szCs w:val="24"/>
        </w:rPr>
        <w:t xml:space="preserve"> March 2020.  This is to enable us to complete risk assessments and to carry out appropriate safeguarding measures to ensure the </w:t>
      </w:r>
      <w:r w:rsidR="00F42B5E">
        <w:rPr>
          <w:rFonts w:cstheme="minorHAnsi"/>
          <w:sz w:val="24"/>
          <w:szCs w:val="24"/>
        </w:rPr>
        <w:t>wellbeing</w:t>
      </w:r>
      <w:r>
        <w:rPr>
          <w:rFonts w:cstheme="minorHAnsi"/>
          <w:sz w:val="24"/>
          <w:szCs w:val="24"/>
        </w:rPr>
        <w:t xml:space="preserve"> of our school community.  On Friday we requested parents to identify themselves as needing our school to be opened this week to provide supervision of our pupils whose parents are “key workers”.  At this point, no parents have indicated that they need this service, at this stage.</w:t>
      </w:r>
      <w:r w:rsidR="00F42B5E">
        <w:rPr>
          <w:rFonts w:cstheme="minorHAnsi"/>
          <w:sz w:val="24"/>
          <w:szCs w:val="24"/>
        </w:rPr>
        <w:t xml:space="preserve">  This is a fast-moving situation and as such we are also aware that people’s circumstance may change at any point. </w:t>
      </w:r>
      <w:r>
        <w:rPr>
          <w:rFonts w:cstheme="minorHAnsi"/>
          <w:sz w:val="24"/>
          <w:szCs w:val="24"/>
        </w:rPr>
        <w:t xml:space="preserve">  If this </w:t>
      </w:r>
      <w:r w:rsidR="00F42B5E">
        <w:rPr>
          <w:rFonts w:cstheme="minorHAnsi"/>
          <w:sz w:val="24"/>
          <w:szCs w:val="24"/>
        </w:rPr>
        <w:t>is the case</w:t>
      </w:r>
      <w:r>
        <w:rPr>
          <w:rFonts w:cstheme="minorHAnsi"/>
          <w:sz w:val="24"/>
          <w:szCs w:val="24"/>
        </w:rPr>
        <w:t>, we will endeavour to support these families as quickly and as effectively as possible.  Any parent who is a key worker and feels that they need this support can contact me</w:t>
      </w:r>
      <w:r w:rsidR="00F42B5E">
        <w:rPr>
          <w:rFonts w:cstheme="minorHAnsi"/>
          <w:sz w:val="24"/>
          <w:szCs w:val="24"/>
        </w:rPr>
        <w:t xml:space="preserve"> </w:t>
      </w:r>
      <w:r>
        <w:rPr>
          <w:rFonts w:cstheme="minorHAnsi"/>
          <w:sz w:val="24"/>
          <w:szCs w:val="24"/>
        </w:rPr>
        <w:t>directly:</w:t>
      </w:r>
      <w:hyperlink r:id="rId8" w:history="1">
        <w:r w:rsidR="00F42B5E" w:rsidRPr="00A83EDD">
          <w:rPr>
            <w:rStyle w:val="Hyperlink"/>
            <w:rFonts w:cstheme="minorHAnsi"/>
            <w:b/>
            <w:bCs/>
            <w:sz w:val="24"/>
            <w:szCs w:val="24"/>
          </w:rPr>
          <w:t>cmcintyre695@c2kni.net</w:t>
        </w:r>
      </w:hyperlink>
      <w:r w:rsidR="00F42B5E" w:rsidRPr="00F42B5E">
        <w:rPr>
          <w:rFonts w:cstheme="minorHAnsi"/>
          <w:b/>
          <w:bCs/>
          <w:color w:val="0070C0"/>
          <w:sz w:val="24"/>
          <w:szCs w:val="24"/>
        </w:rPr>
        <w:t xml:space="preserve"> </w:t>
      </w:r>
    </w:p>
    <w:p w14:paraId="4063D7B5" w14:textId="4E9A3906" w:rsidR="00F42B5E" w:rsidRPr="00F42B5E" w:rsidRDefault="00F42B5E" w:rsidP="00B07247">
      <w:pPr>
        <w:jc w:val="both"/>
        <w:rPr>
          <w:rFonts w:cstheme="minorHAnsi"/>
          <w:b/>
          <w:bCs/>
          <w:color w:val="0070C0"/>
          <w:sz w:val="24"/>
          <w:szCs w:val="24"/>
        </w:rPr>
      </w:pPr>
      <w:r w:rsidRPr="00F42B5E">
        <w:drawing>
          <wp:inline distT="0" distB="0" distL="0" distR="0" wp14:anchorId="0F6A55BF" wp14:editId="2CF83767">
            <wp:extent cx="5731510" cy="9042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904240"/>
                    </a:xfrm>
                    <a:prstGeom prst="rect">
                      <a:avLst/>
                    </a:prstGeom>
                    <a:noFill/>
                    <a:ln>
                      <a:noFill/>
                    </a:ln>
                  </pic:spPr>
                </pic:pic>
              </a:graphicData>
            </a:graphic>
          </wp:inline>
        </w:drawing>
      </w:r>
    </w:p>
    <w:p w14:paraId="29D1C688" w14:textId="49A37A04" w:rsidR="00573195" w:rsidRPr="00F42B5E" w:rsidRDefault="00F42B5E" w:rsidP="00573195">
      <w:pPr>
        <w:jc w:val="both"/>
        <w:rPr>
          <w:b/>
          <w:sz w:val="24"/>
          <w:szCs w:val="24"/>
          <w:lang w:val="ga-IE"/>
        </w:rPr>
      </w:pPr>
      <w:r w:rsidRPr="00F42B5E">
        <w:rPr>
          <w:b/>
          <w:sz w:val="24"/>
          <w:szCs w:val="24"/>
          <w:lang w:val="ga-IE"/>
        </w:rPr>
        <w:t>Supervison within school:</w:t>
      </w:r>
    </w:p>
    <w:p w14:paraId="242235ED" w14:textId="61745788" w:rsidR="00573195" w:rsidRPr="00F42B5E" w:rsidRDefault="00573195" w:rsidP="00573195">
      <w:pPr>
        <w:jc w:val="both"/>
        <w:rPr>
          <w:b/>
          <w:sz w:val="24"/>
          <w:szCs w:val="24"/>
          <w:lang w:val="ga-IE"/>
        </w:rPr>
      </w:pPr>
      <w:r w:rsidRPr="00573195">
        <w:rPr>
          <w:bCs/>
          <w:sz w:val="24"/>
          <w:szCs w:val="24"/>
          <w:lang w:val="ga-IE"/>
        </w:rPr>
        <w:t xml:space="preserve">Children attending will be required to wear their school uniform.  Please be advised that </w:t>
      </w:r>
      <w:r w:rsidR="00F42B5E">
        <w:rPr>
          <w:bCs/>
          <w:sz w:val="24"/>
          <w:szCs w:val="24"/>
          <w:lang w:val="ga-IE"/>
        </w:rPr>
        <w:t>our staff</w:t>
      </w:r>
      <w:r w:rsidRPr="00573195">
        <w:rPr>
          <w:bCs/>
          <w:sz w:val="24"/>
          <w:szCs w:val="24"/>
          <w:lang w:val="ga-IE"/>
        </w:rPr>
        <w:t xml:space="preserve"> will be providing supervision, rather than teaching.  This will allow pupils to complete work set by their teachers</w:t>
      </w:r>
      <w:r w:rsidR="00D02968">
        <w:rPr>
          <w:bCs/>
          <w:sz w:val="24"/>
          <w:szCs w:val="24"/>
          <w:lang w:val="ga-IE"/>
        </w:rPr>
        <w:t xml:space="preserve"> in their “Home Learning” pack</w:t>
      </w:r>
      <w:r w:rsidRPr="00573195">
        <w:rPr>
          <w:bCs/>
          <w:sz w:val="24"/>
          <w:szCs w:val="24"/>
          <w:lang w:val="ga-IE"/>
        </w:rPr>
        <w:t xml:space="preserve"> </w:t>
      </w:r>
      <w:r w:rsidR="00F42B5E">
        <w:rPr>
          <w:bCs/>
          <w:sz w:val="24"/>
          <w:szCs w:val="24"/>
          <w:lang w:val="ga-IE"/>
        </w:rPr>
        <w:t>or read quietly.</w:t>
      </w:r>
    </w:p>
    <w:p w14:paraId="4F7B7C78" w14:textId="77777777" w:rsidR="00573195" w:rsidRPr="00F42B5E" w:rsidRDefault="00573195" w:rsidP="00573195">
      <w:pPr>
        <w:jc w:val="both"/>
        <w:rPr>
          <w:b/>
          <w:sz w:val="24"/>
          <w:szCs w:val="24"/>
          <w:lang w:val="ga-IE"/>
        </w:rPr>
      </w:pPr>
      <w:r w:rsidRPr="00F42B5E">
        <w:rPr>
          <w:b/>
          <w:sz w:val="24"/>
          <w:szCs w:val="24"/>
          <w:lang w:val="ga-IE"/>
        </w:rPr>
        <w:t>Advice on the Definition of Key Workers as issued by Department of Education 19/03/2020</w:t>
      </w:r>
    </w:p>
    <w:p w14:paraId="1AE6203B" w14:textId="0D8A7E8A" w:rsidR="00573195" w:rsidRDefault="00573195" w:rsidP="00573195">
      <w:pPr>
        <w:jc w:val="both"/>
        <w:rPr>
          <w:bCs/>
          <w:sz w:val="24"/>
          <w:szCs w:val="24"/>
          <w:lang w:val="ga-IE"/>
        </w:rPr>
      </w:pPr>
      <w:r w:rsidRPr="00573195">
        <w:rPr>
          <w:bCs/>
          <w:sz w:val="24"/>
          <w:szCs w:val="24"/>
          <w:lang w:val="ga-IE"/>
        </w:rPr>
        <w:t>Key workers are those who are maintaining essential public services during the Covid-19 response.  The definition of key worker will be flexible and dependant on the circumstance and requirements over the course of this critical period.  There will be flexibility shown on the definition of key workers to ensure all those who need support receive it.  The list is not prescriptive.  However, to give some guidance the following outlines the broad categories of what would be defined as a key worker;</w:t>
      </w:r>
    </w:p>
    <w:p w14:paraId="15252211" w14:textId="77777777" w:rsidR="00F42B5E" w:rsidRPr="00573195" w:rsidRDefault="00F42B5E" w:rsidP="00573195">
      <w:pPr>
        <w:jc w:val="both"/>
        <w:rPr>
          <w:bCs/>
          <w:sz w:val="24"/>
          <w:szCs w:val="24"/>
          <w:lang w:val="ga-IE"/>
        </w:rPr>
      </w:pPr>
    </w:p>
    <w:p w14:paraId="161E907C" w14:textId="77777777" w:rsidR="00F42B5E" w:rsidRDefault="00573195" w:rsidP="00573195">
      <w:pPr>
        <w:jc w:val="both"/>
        <w:rPr>
          <w:bCs/>
          <w:sz w:val="24"/>
          <w:szCs w:val="24"/>
          <w:lang w:val="ga-IE"/>
        </w:rPr>
      </w:pPr>
      <w:r w:rsidRPr="00F42B5E">
        <w:rPr>
          <w:b/>
          <w:sz w:val="24"/>
          <w:szCs w:val="24"/>
          <w:lang w:val="ga-IE"/>
        </w:rPr>
        <w:lastRenderedPageBreak/>
        <w:t>Health and Social Care:</w:t>
      </w:r>
      <w:r w:rsidRPr="00573195">
        <w:rPr>
          <w:bCs/>
          <w:sz w:val="24"/>
          <w:szCs w:val="24"/>
          <w:lang w:val="ga-IE"/>
        </w:rPr>
        <w:t xml:space="preserve"> </w:t>
      </w:r>
    </w:p>
    <w:p w14:paraId="096F46A3" w14:textId="14DA4F3D" w:rsidR="00573195" w:rsidRPr="00573195" w:rsidRDefault="00573195" w:rsidP="00573195">
      <w:pPr>
        <w:jc w:val="both"/>
        <w:rPr>
          <w:bCs/>
          <w:sz w:val="24"/>
          <w:szCs w:val="24"/>
          <w:lang w:val="ga-IE"/>
        </w:rPr>
      </w:pPr>
      <w:r w:rsidRPr="00573195">
        <w:rPr>
          <w:bCs/>
          <w:sz w:val="24"/>
          <w:szCs w:val="24"/>
          <w:lang w:val="ga-IE"/>
        </w:rPr>
        <w:t>This includes doctors, nurses, midwives, paramedics, social workers, home carers and staff required to maintain our health and social care sector</w:t>
      </w:r>
    </w:p>
    <w:p w14:paraId="43674E5C" w14:textId="4C98A6EA" w:rsidR="00573195" w:rsidRPr="00573195" w:rsidRDefault="00573195" w:rsidP="00573195">
      <w:pPr>
        <w:jc w:val="both"/>
        <w:rPr>
          <w:bCs/>
          <w:sz w:val="24"/>
          <w:szCs w:val="24"/>
          <w:lang w:val="ga-IE"/>
        </w:rPr>
      </w:pPr>
      <w:r w:rsidRPr="00573195">
        <w:rPr>
          <w:bCs/>
          <w:sz w:val="24"/>
          <w:szCs w:val="24"/>
          <w:lang w:val="ga-IE"/>
        </w:rPr>
        <w:t xml:space="preserve"> </w:t>
      </w:r>
    </w:p>
    <w:p w14:paraId="783B0153" w14:textId="77777777" w:rsidR="00F42B5E" w:rsidRDefault="00573195" w:rsidP="00573195">
      <w:pPr>
        <w:jc w:val="both"/>
        <w:rPr>
          <w:bCs/>
          <w:sz w:val="24"/>
          <w:szCs w:val="24"/>
          <w:lang w:val="ga-IE"/>
        </w:rPr>
      </w:pPr>
      <w:r w:rsidRPr="00F42B5E">
        <w:rPr>
          <w:b/>
          <w:sz w:val="24"/>
          <w:szCs w:val="24"/>
          <w:lang w:val="ga-IE"/>
        </w:rPr>
        <w:t>Education and Childcare:</w:t>
      </w:r>
      <w:r w:rsidRPr="00573195">
        <w:rPr>
          <w:bCs/>
          <w:sz w:val="24"/>
          <w:szCs w:val="24"/>
          <w:lang w:val="ga-IE"/>
        </w:rPr>
        <w:t xml:space="preserve"> </w:t>
      </w:r>
    </w:p>
    <w:p w14:paraId="6D36052C" w14:textId="2D9996CD" w:rsidR="00573195" w:rsidRPr="00573195" w:rsidRDefault="00573195" w:rsidP="00573195">
      <w:pPr>
        <w:jc w:val="both"/>
        <w:rPr>
          <w:bCs/>
          <w:sz w:val="24"/>
          <w:szCs w:val="24"/>
          <w:lang w:val="ga-IE"/>
        </w:rPr>
      </w:pPr>
      <w:r w:rsidRPr="00573195">
        <w:rPr>
          <w:bCs/>
          <w:sz w:val="24"/>
          <w:szCs w:val="24"/>
          <w:lang w:val="ga-IE"/>
        </w:rPr>
        <w:t>This includes nursery and teaching staff, social workers and those specialist education professionals who will remain active during the Covid-19 response</w:t>
      </w:r>
    </w:p>
    <w:p w14:paraId="33F47E2C" w14:textId="0AAEB89A" w:rsidR="00573195" w:rsidRPr="00F42B5E" w:rsidRDefault="00573195" w:rsidP="00573195">
      <w:pPr>
        <w:jc w:val="both"/>
        <w:rPr>
          <w:b/>
          <w:sz w:val="24"/>
          <w:szCs w:val="24"/>
          <w:lang w:val="ga-IE"/>
        </w:rPr>
      </w:pPr>
      <w:r w:rsidRPr="00573195">
        <w:rPr>
          <w:bCs/>
          <w:sz w:val="24"/>
          <w:szCs w:val="24"/>
          <w:lang w:val="ga-IE"/>
        </w:rPr>
        <w:t xml:space="preserve"> </w:t>
      </w:r>
    </w:p>
    <w:p w14:paraId="726A2459" w14:textId="77777777" w:rsidR="00F42B5E" w:rsidRDefault="00573195" w:rsidP="00573195">
      <w:pPr>
        <w:jc w:val="both"/>
        <w:rPr>
          <w:bCs/>
          <w:sz w:val="24"/>
          <w:szCs w:val="24"/>
          <w:lang w:val="ga-IE"/>
        </w:rPr>
      </w:pPr>
      <w:r w:rsidRPr="00F42B5E">
        <w:rPr>
          <w:b/>
          <w:sz w:val="24"/>
          <w:szCs w:val="24"/>
          <w:lang w:val="ga-IE"/>
        </w:rPr>
        <w:t>Public Safety and National Security:</w:t>
      </w:r>
      <w:r w:rsidRPr="00573195">
        <w:rPr>
          <w:bCs/>
          <w:sz w:val="24"/>
          <w:szCs w:val="24"/>
          <w:lang w:val="ga-IE"/>
        </w:rPr>
        <w:t xml:space="preserve"> </w:t>
      </w:r>
    </w:p>
    <w:p w14:paraId="45992205" w14:textId="6BECB1B4" w:rsidR="00573195" w:rsidRPr="00573195" w:rsidRDefault="00573195" w:rsidP="00573195">
      <w:pPr>
        <w:jc w:val="both"/>
        <w:rPr>
          <w:bCs/>
          <w:sz w:val="24"/>
          <w:szCs w:val="24"/>
          <w:lang w:val="ga-IE"/>
        </w:rPr>
      </w:pPr>
      <w:r w:rsidRPr="00573195">
        <w:rPr>
          <w:bCs/>
          <w:sz w:val="24"/>
          <w:szCs w:val="24"/>
          <w:lang w:val="ga-IE"/>
        </w:rPr>
        <w:t>This includes civilians and officers in the police (including key contractors), Fire and Rescue Service, prison service and other national security roles</w:t>
      </w:r>
    </w:p>
    <w:p w14:paraId="04BACA5D" w14:textId="6D016224" w:rsidR="00573195" w:rsidRPr="00F42B5E" w:rsidRDefault="00573195" w:rsidP="00573195">
      <w:pPr>
        <w:jc w:val="both"/>
        <w:rPr>
          <w:b/>
          <w:sz w:val="24"/>
          <w:szCs w:val="24"/>
          <w:lang w:val="ga-IE"/>
        </w:rPr>
      </w:pPr>
      <w:r w:rsidRPr="00F42B5E">
        <w:rPr>
          <w:b/>
          <w:sz w:val="24"/>
          <w:szCs w:val="24"/>
          <w:lang w:val="ga-IE"/>
        </w:rPr>
        <w:t xml:space="preserve"> </w:t>
      </w:r>
    </w:p>
    <w:p w14:paraId="6203E3A1" w14:textId="77777777" w:rsidR="00F42B5E" w:rsidRDefault="00573195" w:rsidP="00573195">
      <w:pPr>
        <w:jc w:val="both"/>
        <w:rPr>
          <w:b/>
          <w:sz w:val="24"/>
          <w:szCs w:val="24"/>
          <w:lang w:val="ga-IE"/>
        </w:rPr>
      </w:pPr>
      <w:r w:rsidRPr="00F42B5E">
        <w:rPr>
          <w:b/>
          <w:sz w:val="24"/>
          <w:szCs w:val="24"/>
          <w:lang w:val="ga-IE"/>
        </w:rPr>
        <w:t xml:space="preserve">Transport: </w:t>
      </w:r>
    </w:p>
    <w:p w14:paraId="0CF1FFB8" w14:textId="691EEA00" w:rsidR="00573195" w:rsidRPr="00573195" w:rsidRDefault="00573195" w:rsidP="00573195">
      <w:pPr>
        <w:jc w:val="both"/>
        <w:rPr>
          <w:bCs/>
          <w:sz w:val="24"/>
          <w:szCs w:val="24"/>
          <w:lang w:val="ga-IE"/>
        </w:rPr>
      </w:pPr>
      <w:r w:rsidRPr="00573195">
        <w:rPr>
          <w:bCs/>
          <w:sz w:val="24"/>
          <w:szCs w:val="24"/>
          <w:lang w:val="ga-IE"/>
        </w:rPr>
        <w:t>This will include those keeping air, water, road and rail transport modes operating during the Covid-19 response</w:t>
      </w:r>
    </w:p>
    <w:p w14:paraId="095F8993" w14:textId="292DE850" w:rsidR="00573195" w:rsidRPr="00573195" w:rsidRDefault="00573195" w:rsidP="00573195">
      <w:pPr>
        <w:jc w:val="both"/>
        <w:rPr>
          <w:bCs/>
          <w:sz w:val="24"/>
          <w:szCs w:val="24"/>
          <w:lang w:val="ga-IE"/>
        </w:rPr>
      </w:pPr>
    </w:p>
    <w:p w14:paraId="72A5C899" w14:textId="77777777" w:rsidR="00F42B5E" w:rsidRDefault="00573195" w:rsidP="00573195">
      <w:pPr>
        <w:jc w:val="both"/>
        <w:rPr>
          <w:b/>
          <w:sz w:val="24"/>
          <w:szCs w:val="24"/>
          <w:lang w:val="ga-IE"/>
        </w:rPr>
      </w:pPr>
      <w:r w:rsidRPr="00F42B5E">
        <w:rPr>
          <w:b/>
          <w:sz w:val="24"/>
          <w:szCs w:val="24"/>
          <w:lang w:val="ga-IE"/>
        </w:rPr>
        <w:t>Utilities and Communication:</w:t>
      </w:r>
    </w:p>
    <w:p w14:paraId="312D7EE8" w14:textId="613613E3" w:rsidR="00573195" w:rsidRPr="00573195" w:rsidRDefault="00573195" w:rsidP="00573195">
      <w:pPr>
        <w:jc w:val="both"/>
        <w:rPr>
          <w:bCs/>
          <w:sz w:val="24"/>
          <w:szCs w:val="24"/>
          <w:lang w:val="ga-IE"/>
        </w:rPr>
      </w:pPr>
      <w:r w:rsidRPr="00573195">
        <w:rPr>
          <w:bCs/>
          <w:sz w:val="24"/>
          <w:szCs w:val="24"/>
          <w:lang w:val="ga-IE"/>
        </w:rPr>
        <w:t xml:space="preserve"> This includes staff needed for oil, gas, electricity and water (including sewage) and primary industry supplies, to continue during the Covid</w:t>
      </w:r>
      <w:r w:rsidRPr="00573195">
        <w:rPr>
          <w:rFonts w:ascii="Cambria Math" w:hAnsi="Cambria Math" w:cs="Cambria Math"/>
          <w:bCs/>
          <w:sz w:val="24"/>
          <w:szCs w:val="24"/>
          <w:lang w:val="ga-IE"/>
        </w:rPr>
        <w:t>‑</w:t>
      </w:r>
      <w:r w:rsidRPr="00573195">
        <w:rPr>
          <w:bCs/>
          <w:sz w:val="24"/>
          <w:szCs w:val="24"/>
          <w:lang w:val="ga-IE"/>
        </w:rPr>
        <w:t>19 response, as well as key staff in telecommunications, post and delivery, services and waste disposal</w:t>
      </w:r>
    </w:p>
    <w:p w14:paraId="3E42B0F5" w14:textId="5D0D8D51" w:rsidR="00573195" w:rsidRPr="00F42B5E" w:rsidRDefault="00573195" w:rsidP="00573195">
      <w:pPr>
        <w:jc w:val="both"/>
        <w:rPr>
          <w:bCs/>
          <w:sz w:val="24"/>
          <w:szCs w:val="24"/>
          <w:lang w:val="ga-IE"/>
        </w:rPr>
      </w:pPr>
      <w:r w:rsidRPr="00573195">
        <w:rPr>
          <w:bCs/>
          <w:sz w:val="24"/>
          <w:szCs w:val="24"/>
          <w:lang w:val="ga-IE"/>
        </w:rPr>
        <w:t xml:space="preserve"> </w:t>
      </w:r>
    </w:p>
    <w:p w14:paraId="6DFC8EC9" w14:textId="77777777" w:rsidR="00F42B5E" w:rsidRDefault="00573195" w:rsidP="00573195">
      <w:pPr>
        <w:jc w:val="both"/>
        <w:rPr>
          <w:bCs/>
          <w:sz w:val="24"/>
          <w:szCs w:val="24"/>
          <w:lang w:val="ga-IE"/>
        </w:rPr>
      </w:pPr>
      <w:r w:rsidRPr="00F42B5E">
        <w:rPr>
          <w:b/>
          <w:sz w:val="24"/>
          <w:szCs w:val="24"/>
          <w:lang w:val="ga-IE"/>
        </w:rPr>
        <w:t>Food and other Necessary Goods:</w:t>
      </w:r>
      <w:r w:rsidRPr="00573195">
        <w:rPr>
          <w:bCs/>
          <w:sz w:val="24"/>
          <w:szCs w:val="24"/>
          <w:lang w:val="ga-IE"/>
        </w:rPr>
        <w:t xml:space="preserve"> </w:t>
      </w:r>
    </w:p>
    <w:p w14:paraId="1F8B705C" w14:textId="6BF34074" w:rsidR="00573195" w:rsidRPr="00573195" w:rsidRDefault="00573195" w:rsidP="00573195">
      <w:pPr>
        <w:jc w:val="both"/>
        <w:rPr>
          <w:bCs/>
          <w:sz w:val="24"/>
          <w:szCs w:val="24"/>
          <w:lang w:val="ga-IE"/>
        </w:rPr>
      </w:pPr>
      <w:r w:rsidRPr="00573195">
        <w:rPr>
          <w:bCs/>
          <w:sz w:val="24"/>
          <w:szCs w:val="24"/>
          <w:lang w:val="ga-IE"/>
        </w:rPr>
        <w:t>This includes those involved in food production, processing, distribution and sale, as well as those essential to the provision of other key goods (eg hygiene, medical etc)</w:t>
      </w:r>
    </w:p>
    <w:p w14:paraId="2D212E86" w14:textId="0CFE9D8C" w:rsidR="00573195" w:rsidRPr="00F42B5E" w:rsidRDefault="00573195" w:rsidP="00573195">
      <w:pPr>
        <w:jc w:val="both"/>
        <w:rPr>
          <w:b/>
          <w:sz w:val="24"/>
          <w:szCs w:val="24"/>
          <w:lang w:val="ga-IE"/>
        </w:rPr>
      </w:pPr>
      <w:r w:rsidRPr="00573195">
        <w:rPr>
          <w:bCs/>
          <w:sz w:val="24"/>
          <w:szCs w:val="24"/>
          <w:lang w:val="ga-IE"/>
        </w:rPr>
        <w:t xml:space="preserve"> </w:t>
      </w:r>
    </w:p>
    <w:p w14:paraId="6D029335" w14:textId="77777777" w:rsidR="00573195" w:rsidRPr="00F42B5E" w:rsidRDefault="00573195" w:rsidP="00573195">
      <w:pPr>
        <w:jc w:val="both"/>
        <w:rPr>
          <w:b/>
          <w:sz w:val="24"/>
          <w:szCs w:val="24"/>
          <w:lang w:val="ga-IE"/>
        </w:rPr>
      </w:pPr>
      <w:r w:rsidRPr="00F42B5E">
        <w:rPr>
          <w:b/>
          <w:sz w:val="24"/>
          <w:szCs w:val="24"/>
          <w:lang w:val="ga-IE"/>
        </w:rPr>
        <w:t>Other Workers essential to delivering key public services</w:t>
      </w:r>
    </w:p>
    <w:p w14:paraId="370F5DA2" w14:textId="493B160C" w:rsidR="00573195" w:rsidRPr="00F42B5E" w:rsidRDefault="00573195" w:rsidP="00573195">
      <w:pPr>
        <w:jc w:val="both"/>
        <w:rPr>
          <w:b/>
          <w:sz w:val="24"/>
          <w:szCs w:val="24"/>
          <w:lang w:val="ga-IE"/>
        </w:rPr>
      </w:pPr>
    </w:p>
    <w:p w14:paraId="6387DB3A" w14:textId="77777777" w:rsidR="00573195" w:rsidRPr="00F42B5E" w:rsidRDefault="00573195" w:rsidP="00573195">
      <w:pPr>
        <w:jc w:val="both"/>
        <w:rPr>
          <w:b/>
          <w:sz w:val="24"/>
          <w:szCs w:val="24"/>
          <w:lang w:val="ga-IE"/>
        </w:rPr>
      </w:pPr>
      <w:r w:rsidRPr="00F42B5E">
        <w:rPr>
          <w:b/>
          <w:sz w:val="24"/>
          <w:szCs w:val="24"/>
          <w:lang w:val="ga-IE"/>
        </w:rPr>
        <w:t>Key national and local government including those administrative occupations essential to the effective delivery of the Covid-19 response</w:t>
      </w:r>
    </w:p>
    <w:p w14:paraId="6DF235EE" w14:textId="77777777" w:rsidR="00573195" w:rsidRPr="00573195" w:rsidRDefault="00573195" w:rsidP="00573195">
      <w:pPr>
        <w:jc w:val="both"/>
        <w:rPr>
          <w:bCs/>
          <w:sz w:val="24"/>
          <w:szCs w:val="24"/>
          <w:lang w:val="ga-IE"/>
        </w:rPr>
      </w:pPr>
      <w:r w:rsidRPr="00573195">
        <w:rPr>
          <w:bCs/>
          <w:sz w:val="24"/>
          <w:szCs w:val="24"/>
          <w:lang w:val="ga-IE"/>
        </w:rPr>
        <w:t xml:space="preserve"> </w:t>
      </w:r>
    </w:p>
    <w:p w14:paraId="000BE0F4" w14:textId="77777777" w:rsidR="00573195" w:rsidRPr="00573195" w:rsidRDefault="00573195" w:rsidP="00573195">
      <w:pPr>
        <w:jc w:val="both"/>
        <w:rPr>
          <w:bCs/>
          <w:sz w:val="24"/>
          <w:szCs w:val="24"/>
          <w:lang w:val="ga-IE"/>
        </w:rPr>
      </w:pPr>
    </w:p>
    <w:p w14:paraId="5393E7FB" w14:textId="5450D959" w:rsidR="00573195" w:rsidRPr="00573195" w:rsidRDefault="00573195" w:rsidP="00573195">
      <w:pPr>
        <w:jc w:val="both"/>
        <w:rPr>
          <w:bCs/>
          <w:sz w:val="24"/>
          <w:szCs w:val="24"/>
          <w:lang w:val="ga-IE"/>
        </w:rPr>
      </w:pPr>
    </w:p>
    <w:p w14:paraId="6C3774E7" w14:textId="18EE8C05" w:rsidR="00573195" w:rsidRDefault="00573195" w:rsidP="00573195">
      <w:pPr>
        <w:jc w:val="both"/>
        <w:rPr>
          <w:bCs/>
          <w:sz w:val="24"/>
          <w:szCs w:val="24"/>
          <w:lang w:val="ga-IE"/>
        </w:rPr>
      </w:pPr>
      <w:r w:rsidRPr="00573195">
        <w:rPr>
          <w:bCs/>
          <w:sz w:val="24"/>
          <w:szCs w:val="24"/>
          <w:lang w:val="ga-IE"/>
        </w:rPr>
        <w:lastRenderedPageBreak/>
        <w:t>Thank you to everyone working in frontline services who provide care, treatment and protection for the community.  We appreciate everything that you are doing.</w:t>
      </w:r>
      <w:r w:rsidR="00F42B5E">
        <w:rPr>
          <w:bCs/>
          <w:sz w:val="24"/>
          <w:szCs w:val="24"/>
          <w:lang w:val="ga-IE"/>
        </w:rPr>
        <w:t xml:space="preserve">  Thank you also to </w:t>
      </w:r>
      <w:r w:rsidR="009E55D4">
        <w:rPr>
          <w:bCs/>
          <w:sz w:val="24"/>
          <w:szCs w:val="24"/>
          <w:lang w:val="ga-IE"/>
        </w:rPr>
        <w:t>all our families for the support they have shown our entire staff team over the past week.</w:t>
      </w:r>
      <w:r w:rsidR="000E4383">
        <w:rPr>
          <w:bCs/>
          <w:sz w:val="24"/>
          <w:szCs w:val="24"/>
          <w:lang w:val="ga-IE"/>
        </w:rPr>
        <w:t xml:space="preserve">  Thank you to LCC who helped us out with photocopying our “Home Learning” packs. </w:t>
      </w:r>
      <w:bookmarkStart w:id="1" w:name="_GoBack"/>
      <w:bookmarkEnd w:id="1"/>
    </w:p>
    <w:p w14:paraId="3520068C" w14:textId="6499BC9A" w:rsidR="009E55D4" w:rsidRDefault="009E55D4" w:rsidP="00573195">
      <w:pPr>
        <w:jc w:val="both"/>
        <w:rPr>
          <w:bCs/>
          <w:sz w:val="24"/>
          <w:szCs w:val="24"/>
          <w:lang w:val="ga-IE"/>
        </w:rPr>
      </w:pPr>
      <w:r>
        <w:rPr>
          <w:bCs/>
          <w:sz w:val="24"/>
          <w:szCs w:val="24"/>
          <w:lang w:val="ga-IE"/>
        </w:rPr>
        <w:t>Kindest regards,</w:t>
      </w:r>
    </w:p>
    <w:p w14:paraId="78E53D3A" w14:textId="77777777" w:rsidR="009E55D4" w:rsidRDefault="009E55D4" w:rsidP="00573195">
      <w:pPr>
        <w:jc w:val="both"/>
        <w:rPr>
          <w:bCs/>
          <w:sz w:val="24"/>
          <w:szCs w:val="24"/>
          <w:lang w:val="ga-IE"/>
        </w:rPr>
      </w:pPr>
    </w:p>
    <w:p w14:paraId="55E102AC" w14:textId="34306E68" w:rsidR="009E55D4" w:rsidRDefault="009E55D4" w:rsidP="00573195">
      <w:pPr>
        <w:jc w:val="both"/>
        <w:rPr>
          <w:bCs/>
          <w:sz w:val="24"/>
          <w:szCs w:val="24"/>
          <w:lang w:val="ga-IE"/>
        </w:rPr>
      </w:pPr>
    </w:p>
    <w:p w14:paraId="34C2974D" w14:textId="545F3C50" w:rsidR="009E55D4" w:rsidRDefault="009E55D4" w:rsidP="00573195">
      <w:pPr>
        <w:jc w:val="both"/>
        <w:rPr>
          <w:bCs/>
          <w:sz w:val="24"/>
          <w:szCs w:val="24"/>
          <w:lang w:val="ga-IE"/>
        </w:rPr>
      </w:pPr>
      <w:r>
        <w:rPr>
          <w:bCs/>
          <w:sz w:val="24"/>
          <w:szCs w:val="24"/>
          <w:lang w:val="ga-IE"/>
        </w:rPr>
        <w:t>Mrs C. McIntyre</w:t>
      </w:r>
    </w:p>
    <w:p w14:paraId="4FC15176" w14:textId="584118BF" w:rsidR="009E55D4" w:rsidRPr="00573195" w:rsidRDefault="009E55D4" w:rsidP="00573195">
      <w:pPr>
        <w:jc w:val="both"/>
        <w:rPr>
          <w:bCs/>
          <w:sz w:val="24"/>
          <w:szCs w:val="24"/>
          <w:lang w:val="ga-IE"/>
        </w:rPr>
      </w:pPr>
      <w:r>
        <w:rPr>
          <w:bCs/>
          <w:sz w:val="24"/>
          <w:szCs w:val="24"/>
          <w:lang w:val="ga-IE"/>
        </w:rPr>
        <w:t>(Principal)</w:t>
      </w:r>
    </w:p>
    <w:p w14:paraId="268CB143" w14:textId="77777777" w:rsidR="00573195" w:rsidRPr="00573195" w:rsidRDefault="00573195" w:rsidP="00573195">
      <w:pPr>
        <w:jc w:val="both"/>
        <w:rPr>
          <w:bCs/>
          <w:sz w:val="24"/>
          <w:szCs w:val="24"/>
          <w:lang w:val="ga-IE"/>
        </w:rPr>
      </w:pPr>
    </w:p>
    <w:p w14:paraId="4A907703" w14:textId="5AC9EBD2" w:rsidR="000C67DB" w:rsidRPr="000C67DB" w:rsidRDefault="000C67DB" w:rsidP="000C67DB">
      <w:pPr>
        <w:jc w:val="center"/>
        <w:rPr>
          <w:b/>
          <w:sz w:val="32"/>
          <w:szCs w:val="32"/>
          <w:u w:val="single"/>
          <w:lang w:val="ga-IE"/>
        </w:rPr>
      </w:pPr>
    </w:p>
    <w:sectPr w:rsidR="000C67DB" w:rsidRPr="000C67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F1C54" w14:textId="77777777" w:rsidR="00B15D2B" w:rsidRDefault="00B15D2B" w:rsidP="00AD1949">
      <w:pPr>
        <w:spacing w:after="0" w:line="240" w:lineRule="auto"/>
      </w:pPr>
      <w:r>
        <w:separator/>
      </w:r>
    </w:p>
  </w:endnote>
  <w:endnote w:type="continuationSeparator" w:id="0">
    <w:p w14:paraId="57350E2A" w14:textId="77777777" w:rsidR="00B15D2B" w:rsidRDefault="00B15D2B" w:rsidP="00AD1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80829" w14:textId="77777777" w:rsidR="00B15D2B" w:rsidRDefault="00B15D2B" w:rsidP="00AD1949">
      <w:pPr>
        <w:spacing w:after="0" w:line="240" w:lineRule="auto"/>
      </w:pPr>
      <w:r>
        <w:separator/>
      </w:r>
    </w:p>
  </w:footnote>
  <w:footnote w:type="continuationSeparator" w:id="0">
    <w:p w14:paraId="44587401" w14:textId="77777777" w:rsidR="00B15D2B" w:rsidRDefault="00B15D2B" w:rsidP="00AD19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247"/>
    <w:rsid w:val="00006ED8"/>
    <w:rsid w:val="00076C69"/>
    <w:rsid w:val="000B3D83"/>
    <w:rsid w:val="000C67DB"/>
    <w:rsid w:val="000E4383"/>
    <w:rsid w:val="001820ED"/>
    <w:rsid w:val="001865A6"/>
    <w:rsid w:val="0020558D"/>
    <w:rsid w:val="002269CE"/>
    <w:rsid w:val="00372E72"/>
    <w:rsid w:val="004746CE"/>
    <w:rsid w:val="004D723E"/>
    <w:rsid w:val="00543952"/>
    <w:rsid w:val="00573195"/>
    <w:rsid w:val="00590BE0"/>
    <w:rsid w:val="005C71CD"/>
    <w:rsid w:val="00667A29"/>
    <w:rsid w:val="007D6B2B"/>
    <w:rsid w:val="0087664C"/>
    <w:rsid w:val="008979EF"/>
    <w:rsid w:val="00993B27"/>
    <w:rsid w:val="009E55D4"/>
    <w:rsid w:val="00A34107"/>
    <w:rsid w:val="00AA727E"/>
    <w:rsid w:val="00AD1949"/>
    <w:rsid w:val="00B07247"/>
    <w:rsid w:val="00B15D2B"/>
    <w:rsid w:val="00B968F5"/>
    <w:rsid w:val="00BB4624"/>
    <w:rsid w:val="00CE30C2"/>
    <w:rsid w:val="00CE68FC"/>
    <w:rsid w:val="00D02968"/>
    <w:rsid w:val="00D11F10"/>
    <w:rsid w:val="00D16875"/>
    <w:rsid w:val="00D201D0"/>
    <w:rsid w:val="00D235BD"/>
    <w:rsid w:val="00D972FC"/>
    <w:rsid w:val="00F07378"/>
    <w:rsid w:val="00F213DD"/>
    <w:rsid w:val="00F42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CE5BF"/>
  <w15:chartTrackingRefBased/>
  <w15:docId w15:val="{3409596C-3C1A-4A1C-ACBF-5E2F5453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949"/>
  </w:style>
  <w:style w:type="paragraph" w:styleId="Footer">
    <w:name w:val="footer"/>
    <w:basedOn w:val="Normal"/>
    <w:link w:val="FooterChar"/>
    <w:uiPriority w:val="99"/>
    <w:unhideWhenUsed/>
    <w:rsid w:val="00AD1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949"/>
  </w:style>
  <w:style w:type="paragraph" w:styleId="NormalWeb">
    <w:name w:val="Normal (Web)"/>
    <w:basedOn w:val="Normal"/>
    <w:uiPriority w:val="99"/>
    <w:semiHidden/>
    <w:unhideWhenUsed/>
    <w:rsid w:val="002269CE"/>
    <w:rPr>
      <w:rFonts w:ascii="Times New Roman" w:hAnsi="Times New Roman" w:cs="Times New Roman"/>
      <w:sz w:val="24"/>
      <w:szCs w:val="24"/>
    </w:rPr>
  </w:style>
  <w:style w:type="character" w:styleId="Hyperlink">
    <w:name w:val="Hyperlink"/>
    <w:basedOn w:val="DefaultParagraphFont"/>
    <w:uiPriority w:val="99"/>
    <w:unhideWhenUsed/>
    <w:rsid w:val="002269CE"/>
    <w:rPr>
      <w:color w:val="0563C1" w:themeColor="hyperlink"/>
      <w:u w:val="single"/>
    </w:rPr>
  </w:style>
  <w:style w:type="character" w:customStyle="1" w:styleId="UnresolvedMention1">
    <w:name w:val="Unresolved Mention1"/>
    <w:basedOn w:val="DefaultParagraphFont"/>
    <w:uiPriority w:val="99"/>
    <w:semiHidden/>
    <w:unhideWhenUsed/>
    <w:rsid w:val="002269CE"/>
    <w:rPr>
      <w:color w:val="605E5C"/>
      <w:shd w:val="clear" w:color="auto" w:fill="E1DFDD"/>
    </w:rPr>
  </w:style>
  <w:style w:type="character" w:styleId="FollowedHyperlink">
    <w:name w:val="FollowedHyperlink"/>
    <w:basedOn w:val="DefaultParagraphFont"/>
    <w:uiPriority w:val="99"/>
    <w:semiHidden/>
    <w:unhideWhenUsed/>
    <w:rsid w:val="00D16875"/>
    <w:rPr>
      <w:color w:val="954F72" w:themeColor="followedHyperlink"/>
      <w:u w:val="single"/>
    </w:rPr>
  </w:style>
  <w:style w:type="paragraph" w:styleId="BalloonText">
    <w:name w:val="Balloon Text"/>
    <w:basedOn w:val="Normal"/>
    <w:link w:val="BalloonTextChar"/>
    <w:uiPriority w:val="99"/>
    <w:semiHidden/>
    <w:unhideWhenUsed/>
    <w:rsid w:val="00B96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8F5"/>
    <w:rPr>
      <w:rFonts w:ascii="Segoe UI" w:hAnsi="Segoe UI" w:cs="Segoe UI"/>
      <w:sz w:val="18"/>
      <w:szCs w:val="18"/>
    </w:rPr>
  </w:style>
  <w:style w:type="character" w:styleId="UnresolvedMention">
    <w:name w:val="Unresolved Mention"/>
    <w:basedOn w:val="DefaultParagraphFont"/>
    <w:uiPriority w:val="99"/>
    <w:semiHidden/>
    <w:unhideWhenUsed/>
    <w:rsid w:val="00F42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982031">
      <w:bodyDiv w:val="1"/>
      <w:marLeft w:val="0"/>
      <w:marRight w:val="0"/>
      <w:marTop w:val="0"/>
      <w:marBottom w:val="0"/>
      <w:divBdr>
        <w:top w:val="none" w:sz="0" w:space="0" w:color="auto"/>
        <w:left w:val="none" w:sz="0" w:space="0" w:color="auto"/>
        <w:bottom w:val="none" w:sz="0" w:space="0" w:color="auto"/>
        <w:right w:val="none" w:sz="0" w:space="0" w:color="auto"/>
      </w:divBdr>
    </w:div>
    <w:div w:id="1923641330">
      <w:bodyDiv w:val="1"/>
      <w:marLeft w:val="0"/>
      <w:marRight w:val="0"/>
      <w:marTop w:val="0"/>
      <w:marBottom w:val="0"/>
      <w:divBdr>
        <w:top w:val="none" w:sz="0" w:space="0" w:color="auto"/>
        <w:left w:val="none" w:sz="0" w:space="0" w:color="auto"/>
        <w:bottom w:val="none" w:sz="0" w:space="0" w:color="auto"/>
        <w:right w:val="none" w:sz="0" w:space="0" w:color="auto"/>
      </w:divBdr>
    </w:div>
    <w:div w:id="204466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cintyre695@c2kni.net"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McIntyre</dc:creator>
  <cp:keywords/>
  <dc:description/>
  <cp:lastModifiedBy>C McIntyre</cp:lastModifiedBy>
  <cp:revision>4</cp:revision>
  <cp:lastPrinted>2020-03-19T11:33:00Z</cp:lastPrinted>
  <dcterms:created xsi:type="dcterms:W3CDTF">2020-03-22T10:37:00Z</dcterms:created>
  <dcterms:modified xsi:type="dcterms:W3CDTF">2020-03-22T10:52:00Z</dcterms:modified>
</cp:coreProperties>
</file>